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27B150B3" w:rsidR="004C698A" w:rsidRDefault="00AB77DC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Houghton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6A363EBE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48497B">
        <w:rPr>
          <w:rFonts w:eastAsia="Times New Roman"/>
          <w:szCs w:val="24"/>
          <w:lang w:val="en" w:eastAsia="en-GB"/>
        </w:rPr>
        <w:t xml:space="preserve"> Hurst, Weyhill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35CAF683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</w:t>
      </w:r>
      <w:r w:rsidR="00E24811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starts on Monday 27 September and </w:t>
      </w: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ends at </w:t>
      </w:r>
      <w:r w:rsidR="0027204D"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AB77DC"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Tuesday 9 November 2021</w:t>
      </w:r>
      <w:r w:rsidRPr="00E24811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84A9F7A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AB77DC">
        <w:rPr>
          <w:rFonts w:cs="Arial"/>
          <w:bCs/>
          <w:szCs w:val="24"/>
        </w:rPr>
        <w:t>Houghton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4C0D4B20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AB77DC">
        <w:rPr>
          <w:rFonts w:cs="Arial"/>
          <w:spacing w:val="1"/>
          <w:szCs w:val="24"/>
        </w:rPr>
        <w:t>Houghton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</w:t>
      </w:r>
      <w:r w:rsidR="00D87772" w:rsidRPr="00A751B7">
        <w:rPr>
          <w:rFonts w:cs="Arial"/>
          <w:spacing w:val="1"/>
          <w:szCs w:val="24"/>
        </w:rPr>
        <w:t>Please</w:t>
      </w:r>
      <w:r w:rsidR="00A8789D" w:rsidRPr="00A751B7">
        <w:rPr>
          <w:rFonts w:cs="Arial"/>
          <w:spacing w:val="1"/>
          <w:szCs w:val="24"/>
        </w:rPr>
        <w:t xml:space="preserve">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7C41C359" w14:textId="77777777" w:rsidR="00EA3281" w:rsidRDefault="00EA3281" w:rsidP="00A751B7">
      <w:pPr>
        <w:pStyle w:val="NoSpacing"/>
        <w:rPr>
          <w:b/>
          <w:szCs w:val="24"/>
          <w:u w:val="single"/>
        </w:rPr>
      </w:pPr>
    </w:p>
    <w:p w14:paraId="1D53F30A" w14:textId="77777777" w:rsidR="00EA3281" w:rsidRDefault="00EA3281" w:rsidP="00A751B7">
      <w:pPr>
        <w:pStyle w:val="NoSpacing"/>
        <w:rPr>
          <w:b/>
          <w:szCs w:val="24"/>
          <w:u w:val="single"/>
        </w:rPr>
      </w:pPr>
    </w:p>
    <w:p w14:paraId="64F6989A" w14:textId="7A47534F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7F5A6308" w:rsidR="00F95480" w:rsidRDefault="00AB77D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Houghton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  <w:bookmarkStart w:id="0" w:name="_GoBack"/>
        <w:bookmarkEnd w:id="0"/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3868E0EC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</w:t>
            </w:r>
            <w:r w:rsidR="00EA3281">
              <w:rPr>
                <w:rFonts w:eastAsia="Times New Roman"/>
                <w:szCs w:val="24"/>
                <w:lang w:val="en" w:eastAsia="en-GB"/>
              </w:rPr>
              <w:t xml:space="preserve"> Hurst, Weyhill Road, Andover, </w:t>
            </w:r>
            <w:r w:rsidR="00B40291">
              <w:rPr>
                <w:rFonts w:eastAsia="Times New Roman"/>
                <w:szCs w:val="24"/>
                <w:lang w:val="en" w:eastAsia="en-GB"/>
              </w:rPr>
              <w:t>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39809E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010E87D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44654"/>
    <w:rsid w:val="0027204D"/>
    <w:rsid w:val="002B63BF"/>
    <w:rsid w:val="002C3085"/>
    <w:rsid w:val="002D4C61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8497B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AB77DC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87772"/>
    <w:rsid w:val="00DD424A"/>
    <w:rsid w:val="00E24811"/>
    <w:rsid w:val="00E27007"/>
    <w:rsid w:val="00E50DC4"/>
    <w:rsid w:val="00EA3281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8C4FF43B-2D0D-4C93-A9D6-111E7E8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880975-d050-4683-9492-bb82517ea4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D366FD-A0FC-4D1A-AEA7-C925CA9F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Hughes, Sarah</cp:lastModifiedBy>
  <cp:revision>7</cp:revision>
  <cp:lastPrinted>2019-02-04T15:21:00Z</cp:lastPrinted>
  <dcterms:created xsi:type="dcterms:W3CDTF">2021-09-22T15:05:00Z</dcterms:created>
  <dcterms:modified xsi:type="dcterms:W3CDTF">2021-09-23T16:13:00Z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