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64EA" w14:textId="1B0C966B" w:rsidR="00D922B5" w:rsidRPr="00D922B5" w:rsidRDefault="00D922B5" w:rsidP="00D922B5">
      <w:pPr>
        <w:jc w:val="right"/>
        <w:rPr>
          <w:rFonts w:ascii="Arial" w:hAnsi="Arial" w:cs="Arial"/>
        </w:rPr>
      </w:pPr>
      <w:r w:rsidRPr="00D922B5">
        <w:rPr>
          <w:rFonts w:ascii="Arial" w:hAnsi="Arial" w:cs="Arial"/>
          <w:noProof/>
          <w:lang w:eastAsia="en-GB"/>
        </w:rPr>
        <w:drawing>
          <wp:inline distT="0" distB="0" distL="0" distR="0" wp14:anchorId="6B606357" wp14:editId="6D68982C">
            <wp:extent cx="2847975" cy="752475"/>
            <wp:effectExtent l="0" t="0" r="9525" b="9525"/>
            <wp:docPr id="4" name="Picture 4" descr="TVBC logo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BC logo (RG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3628" w14:textId="0A77F3DF" w:rsidR="00D922B5" w:rsidRPr="00D922B5" w:rsidRDefault="00301734" w:rsidP="00D922B5">
      <w:pPr>
        <w:tabs>
          <w:tab w:val="left" w:pos="5580"/>
          <w:tab w:val="right" w:pos="9900"/>
        </w:tabs>
        <w:spacing w:line="240" w:lineRule="exact"/>
        <w:rPr>
          <w:rFonts w:ascii="Arial" w:hAnsi="Arial" w:cs="Arial"/>
          <w:b/>
          <w:color w:val="006699"/>
          <w:sz w:val="16"/>
          <w:szCs w:val="16"/>
        </w:rPr>
      </w:pPr>
      <w:r w:rsidRPr="00301734">
        <w:rPr>
          <w:rFonts w:ascii="Arial" w:hAnsi="Arial" w:cs="Arial"/>
          <w:b/>
          <w:noProof/>
          <w:color w:val="002395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B24F9" wp14:editId="79B57777">
                <wp:simplePos x="0" y="0"/>
                <wp:positionH relativeFrom="column">
                  <wp:posOffset>-200025</wp:posOffset>
                </wp:positionH>
                <wp:positionV relativeFrom="paragraph">
                  <wp:posOffset>267970</wp:posOffset>
                </wp:positionV>
                <wp:extent cx="3076575" cy="2009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6DAF" w14:textId="4DF113DB" w:rsidR="00301734" w:rsidRPr="00B71E86" w:rsidRDefault="00764403" w:rsidP="0030173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A0A0A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0A0A"/>
                                <w:lang w:val="en"/>
                              </w:rPr>
                              <w:t>Mr M Flewitt</w:t>
                            </w:r>
                          </w:p>
                          <w:p w14:paraId="5B63B723" w14:textId="37E37E7D" w:rsidR="00301734" w:rsidRPr="00B71E86" w:rsidRDefault="00301734" w:rsidP="00301734">
                            <w:pPr>
                              <w:spacing w:line="240" w:lineRule="auto"/>
                              <w:ind w:right="744"/>
                              <w:rPr>
                                <w:rFonts w:ascii="Arial" w:hAnsi="Arial" w:cs="Arial"/>
                              </w:rPr>
                            </w:pPr>
                            <w:r w:rsidRPr="00B71E86">
                              <w:rPr>
                                <w:rFonts w:ascii="Arial" w:hAnsi="Arial" w:cs="Arial"/>
                              </w:rPr>
                              <w:t xml:space="preserve">Clerk to </w:t>
                            </w:r>
                            <w:r w:rsidR="00764403">
                              <w:rPr>
                                <w:rFonts w:ascii="Arial" w:hAnsi="Arial" w:cs="Arial"/>
                              </w:rPr>
                              <w:t>Longstock</w:t>
                            </w:r>
                            <w:r w:rsidRPr="00B71E86">
                              <w:rPr>
                                <w:rFonts w:ascii="Arial" w:hAnsi="Arial" w:cs="Arial"/>
                              </w:rPr>
                              <w:t xml:space="preserve"> Parish Council</w:t>
                            </w:r>
                          </w:p>
                          <w:p w14:paraId="4A0CC13E" w14:textId="26BC8AA1" w:rsidR="00301734" w:rsidRPr="008C6392" w:rsidRDefault="008C63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6392">
                              <w:rPr>
                                <w:rFonts w:ascii="Arial" w:hAnsi="Arial" w:cs="Arial"/>
                              </w:rPr>
                              <w:t>By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21.1pt;width:242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">
                <v:textbox>
                  <w:txbxContent>
                    <w:p w14:paraId="6EFF6DAF" w14:textId="4DF113DB" w:rsidR="00301734" w:rsidRPr="00B71E86" w:rsidRDefault="00764403" w:rsidP="00301734">
                      <w:pPr>
                        <w:spacing w:line="240" w:lineRule="auto"/>
                        <w:rPr>
                          <w:rFonts w:ascii="Arial" w:hAnsi="Arial" w:cs="Arial"/>
                          <w:color w:val="0A0A0A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A0A0A"/>
                          <w:lang w:val="en"/>
                        </w:rPr>
                        <w:t>Mr M Flewitt</w:t>
                      </w:r>
                    </w:p>
                    <w:p w14:paraId="5B63B723" w14:textId="37E37E7D" w:rsidR="00301734" w:rsidRPr="00B71E86" w:rsidRDefault="00301734" w:rsidP="00301734">
                      <w:pPr>
                        <w:spacing w:line="240" w:lineRule="auto"/>
                        <w:ind w:right="744"/>
                        <w:rPr>
                          <w:rFonts w:ascii="Arial" w:hAnsi="Arial" w:cs="Arial"/>
                        </w:rPr>
                      </w:pPr>
                      <w:r w:rsidRPr="00B71E86">
                        <w:rPr>
                          <w:rFonts w:ascii="Arial" w:hAnsi="Arial" w:cs="Arial"/>
                        </w:rPr>
                        <w:t xml:space="preserve">Clerk to </w:t>
                      </w:r>
                      <w:r w:rsidR="00764403">
                        <w:rPr>
                          <w:rFonts w:ascii="Arial" w:hAnsi="Arial" w:cs="Arial"/>
                        </w:rPr>
                        <w:t>Longstock</w:t>
                      </w:r>
                      <w:r w:rsidRPr="00B71E86">
                        <w:rPr>
                          <w:rFonts w:ascii="Arial" w:hAnsi="Arial" w:cs="Arial"/>
                        </w:rPr>
                        <w:t xml:space="preserve"> Parish Council</w:t>
                      </w:r>
                    </w:p>
                    <w:p w14:paraId="4A0CC13E" w14:textId="26BC8AA1" w:rsidR="00301734" w:rsidRPr="008C6392" w:rsidRDefault="008C6392">
                      <w:pPr>
                        <w:rPr>
                          <w:rFonts w:ascii="Arial" w:hAnsi="Arial" w:cs="Arial"/>
                        </w:rPr>
                      </w:pPr>
                      <w:r w:rsidRPr="008C6392">
                        <w:rPr>
                          <w:rFonts w:ascii="Arial" w:hAnsi="Arial" w:cs="Arial"/>
                        </w:rPr>
                        <w:t>By 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C11357D" w14:textId="097FE4C4" w:rsidR="00D922B5" w:rsidRPr="00D922B5" w:rsidRDefault="00D922B5" w:rsidP="00301734">
      <w:pPr>
        <w:tabs>
          <w:tab w:val="left" w:pos="5580"/>
          <w:tab w:val="right" w:pos="9900"/>
        </w:tabs>
        <w:spacing w:line="240" w:lineRule="exact"/>
        <w:jc w:val="right"/>
        <w:rPr>
          <w:rFonts w:ascii="Arial" w:hAnsi="Arial" w:cs="Arial"/>
          <w:b/>
          <w:color w:val="002395"/>
          <w:sz w:val="16"/>
          <w:szCs w:val="16"/>
        </w:rPr>
      </w:pPr>
      <w:r w:rsidRPr="00D922B5">
        <w:rPr>
          <w:rFonts w:ascii="Arial" w:hAnsi="Arial" w:cs="Arial"/>
          <w:b/>
          <w:color w:val="002395"/>
          <w:sz w:val="16"/>
          <w:szCs w:val="16"/>
        </w:rPr>
        <w:t>Planning Policy and Transport Service</w:t>
      </w:r>
    </w:p>
    <w:p w14:paraId="2B3DB821" w14:textId="141FAD04" w:rsidR="00D922B5" w:rsidRPr="00D922B5" w:rsidRDefault="00D922B5" w:rsidP="00301734">
      <w:pPr>
        <w:tabs>
          <w:tab w:val="left" w:pos="5580"/>
          <w:tab w:val="right" w:pos="9900"/>
        </w:tabs>
        <w:spacing w:line="240" w:lineRule="exact"/>
        <w:jc w:val="right"/>
        <w:rPr>
          <w:rFonts w:ascii="Arial" w:hAnsi="Arial" w:cs="Arial"/>
          <w:b/>
          <w:color w:val="002395"/>
          <w:sz w:val="16"/>
          <w:szCs w:val="16"/>
        </w:rPr>
      </w:pPr>
      <w:r w:rsidRPr="00D922B5">
        <w:rPr>
          <w:rFonts w:ascii="Arial" w:hAnsi="Arial" w:cs="Arial"/>
          <w:b/>
          <w:color w:val="002395"/>
          <w:sz w:val="16"/>
          <w:szCs w:val="16"/>
        </w:rPr>
        <w:t>Beech Hurst</w:t>
      </w:r>
      <w:r w:rsidRPr="00D922B5">
        <w:rPr>
          <w:rFonts w:ascii="Arial" w:hAnsi="Arial" w:cs="Arial"/>
          <w:b/>
          <w:color w:val="002395"/>
          <w:sz w:val="16"/>
          <w:szCs w:val="16"/>
        </w:rPr>
        <w:br/>
        <w:t>Weyhill Road</w:t>
      </w:r>
    </w:p>
    <w:p w14:paraId="79CD9AE8" w14:textId="77777777" w:rsidR="00D922B5" w:rsidRPr="00D922B5" w:rsidRDefault="00D922B5" w:rsidP="00301734">
      <w:pPr>
        <w:tabs>
          <w:tab w:val="left" w:pos="5580"/>
          <w:tab w:val="right" w:pos="9900"/>
        </w:tabs>
        <w:spacing w:line="240" w:lineRule="exact"/>
        <w:jc w:val="right"/>
        <w:rPr>
          <w:rFonts w:ascii="Arial" w:hAnsi="Arial" w:cs="Arial"/>
          <w:b/>
          <w:color w:val="002395"/>
          <w:sz w:val="16"/>
          <w:szCs w:val="16"/>
        </w:rPr>
      </w:pPr>
      <w:r w:rsidRPr="00D922B5">
        <w:rPr>
          <w:rFonts w:ascii="Arial" w:hAnsi="Arial" w:cs="Arial"/>
          <w:b/>
          <w:color w:val="002395"/>
          <w:sz w:val="16"/>
          <w:szCs w:val="16"/>
        </w:rPr>
        <w:t>Andover, Hants  SP10 3AJ</w:t>
      </w:r>
      <w:r w:rsidRPr="00D922B5">
        <w:rPr>
          <w:rFonts w:ascii="Arial" w:hAnsi="Arial" w:cs="Arial"/>
          <w:b/>
          <w:color w:val="002395"/>
          <w:sz w:val="16"/>
          <w:szCs w:val="16"/>
        </w:rPr>
        <w:br/>
        <w:t>Telephone 01264 368000</w:t>
      </w:r>
      <w:r w:rsidRPr="00D922B5">
        <w:rPr>
          <w:rFonts w:ascii="Arial" w:hAnsi="Arial" w:cs="Arial"/>
          <w:b/>
          <w:color w:val="002395"/>
          <w:sz w:val="16"/>
          <w:szCs w:val="16"/>
        </w:rPr>
        <w:br/>
        <w:t>Minicom 01264 368052</w:t>
      </w:r>
      <w:r w:rsidRPr="00D922B5">
        <w:rPr>
          <w:rFonts w:ascii="Arial" w:hAnsi="Arial" w:cs="Arial"/>
          <w:b/>
          <w:color w:val="002395"/>
          <w:sz w:val="16"/>
          <w:szCs w:val="16"/>
        </w:rPr>
        <w:br/>
        <w:t xml:space="preserve">Web site </w:t>
      </w:r>
      <w:hyperlink r:id="rId10" w:history="1">
        <w:r w:rsidRPr="00D922B5">
          <w:rPr>
            <w:rStyle w:val="Hyperlink"/>
            <w:rFonts w:ascii="Arial" w:hAnsi="Arial" w:cs="Arial"/>
            <w:b/>
            <w:color w:val="002395"/>
            <w:sz w:val="16"/>
            <w:szCs w:val="16"/>
          </w:rPr>
          <w:t>www.testvalley.gov.uk</w:t>
        </w:r>
      </w:hyperlink>
    </w:p>
    <w:tbl>
      <w:tblPr>
        <w:tblW w:w="4542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259"/>
      </w:tblGrid>
      <w:tr w:rsidR="00D922B5" w:rsidRPr="00D922B5" w14:paraId="6C23A7C1" w14:textId="77777777" w:rsidTr="000B391D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7969" w14:textId="77777777" w:rsidR="00D922B5" w:rsidRPr="00D922B5" w:rsidRDefault="00D922B5" w:rsidP="000B391D">
            <w:pPr>
              <w:ind w:left="-108"/>
              <w:rPr>
                <w:rFonts w:ascii="Arial" w:hAnsi="Arial" w:cs="Arial"/>
              </w:rPr>
            </w:pPr>
            <w:r w:rsidRPr="00D92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Contact: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A67B" w14:textId="1B5AFD8E" w:rsidR="00D922B5" w:rsidRPr="00D922B5" w:rsidRDefault="00D922B5" w:rsidP="000B3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Hughes</w:t>
            </w:r>
          </w:p>
        </w:tc>
      </w:tr>
      <w:tr w:rsidR="00D922B5" w:rsidRPr="00D922B5" w14:paraId="0F79EADB" w14:textId="77777777" w:rsidTr="000B3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283" w:type="dxa"/>
            <w:shd w:val="clear" w:color="auto" w:fill="auto"/>
          </w:tcPr>
          <w:p w14:paraId="2EE7869C" w14:textId="77777777" w:rsidR="00D922B5" w:rsidRPr="00D922B5" w:rsidRDefault="00D922B5" w:rsidP="000B391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92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3259" w:type="dxa"/>
            <w:shd w:val="clear" w:color="auto" w:fill="auto"/>
          </w:tcPr>
          <w:p w14:paraId="0323CCF1" w14:textId="6C3E9BF1" w:rsidR="00D922B5" w:rsidRPr="00D922B5" w:rsidRDefault="00D922B5" w:rsidP="00D922B5">
            <w:pPr>
              <w:rPr>
                <w:rFonts w:ascii="Arial" w:hAnsi="Arial" w:cs="Arial"/>
                <w:sz w:val="20"/>
                <w:szCs w:val="20"/>
              </w:rPr>
            </w:pPr>
            <w:r w:rsidRPr="00D922B5">
              <w:rPr>
                <w:rFonts w:ascii="Arial" w:hAnsi="Arial" w:cs="Arial"/>
                <w:sz w:val="20"/>
                <w:szCs w:val="20"/>
              </w:rPr>
              <w:t>01264 368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D922B5" w:rsidRPr="00D922B5" w14:paraId="394EB728" w14:textId="77777777" w:rsidTr="000B3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283" w:type="dxa"/>
            <w:shd w:val="clear" w:color="auto" w:fill="auto"/>
          </w:tcPr>
          <w:p w14:paraId="53339AF7" w14:textId="77777777" w:rsidR="00D922B5" w:rsidRPr="00D922B5" w:rsidRDefault="00D922B5" w:rsidP="000B391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92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3259" w:type="dxa"/>
            <w:shd w:val="clear" w:color="auto" w:fill="auto"/>
          </w:tcPr>
          <w:p w14:paraId="7DCCEA8A" w14:textId="4A6E784A" w:rsidR="00D922B5" w:rsidRPr="00D922B5" w:rsidRDefault="00FF0D2E" w:rsidP="000B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shughes</w:t>
            </w:r>
            <w:r w:rsidR="00D922B5" w:rsidRPr="00D922B5">
              <w:rPr>
                <w:rFonts w:ascii="Arial" w:hAnsi="Arial" w:cs="Arial"/>
                <w:sz w:val="20"/>
                <w:szCs w:val="20"/>
              </w:rPr>
              <w:t>@testvalley.gov.uk</w:t>
            </w:r>
          </w:p>
        </w:tc>
      </w:tr>
      <w:tr w:rsidR="00D922B5" w:rsidRPr="00D922B5" w14:paraId="797C5FBA" w14:textId="77777777" w:rsidTr="000B3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283" w:type="dxa"/>
            <w:shd w:val="clear" w:color="auto" w:fill="auto"/>
          </w:tcPr>
          <w:p w14:paraId="1BD53926" w14:textId="77777777" w:rsidR="00D922B5" w:rsidRPr="00D922B5" w:rsidRDefault="00D922B5" w:rsidP="000B391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D922B5">
              <w:rPr>
                <w:rFonts w:ascii="Arial" w:hAnsi="Arial" w:cs="Arial"/>
                <w:b/>
                <w:sz w:val="20"/>
                <w:szCs w:val="20"/>
              </w:rPr>
              <w:t>Your ref:</w:t>
            </w:r>
          </w:p>
        </w:tc>
        <w:tc>
          <w:tcPr>
            <w:tcW w:w="3259" w:type="dxa"/>
            <w:shd w:val="clear" w:color="auto" w:fill="auto"/>
          </w:tcPr>
          <w:p w14:paraId="5DFE2272" w14:textId="77777777" w:rsidR="00D922B5" w:rsidRPr="00D922B5" w:rsidRDefault="00D922B5" w:rsidP="000B3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B5" w:rsidRPr="00D922B5" w14:paraId="18D66EB4" w14:textId="77777777" w:rsidTr="000B3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283" w:type="dxa"/>
            <w:shd w:val="clear" w:color="auto" w:fill="auto"/>
          </w:tcPr>
          <w:p w14:paraId="33716D7D" w14:textId="77777777" w:rsidR="00D922B5" w:rsidRPr="00D922B5" w:rsidRDefault="00D922B5" w:rsidP="000B391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D922B5">
              <w:rPr>
                <w:rFonts w:ascii="Arial" w:hAnsi="Arial" w:cs="Arial"/>
                <w:b/>
                <w:sz w:val="20"/>
                <w:szCs w:val="20"/>
              </w:rPr>
              <w:t>Our ref:</w:t>
            </w:r>
          </w:p>
        </w:tc>
        <w:tc>
          <w:tcPr>
            <w:tcW w:w="3259" w:type="dxa"/>
            <w:shd w:val="clear" w:color="auto" w:fill="auto"/>
          </w:tcPr>
          <w:p w14:paraId="2182251C" w14:textId="10B38EBC" w:rsidR="00D922B5" w:rsidRPr="00D922B5" w:rsidRDefault="00BC0B3C" w:rsidP="00035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pp11_1</w:t>
            </w:r>
            <w:r w:rsidR="00035C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922B5" w:rsidRPr="00D922B5" w14:paraId="1B912DEF" w14:textId="77777777" w:rsidTr="000B3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283" w:type="dxa"/>
            <w:shd w:val="clear" w:color="auto" w:fill="auto"/>
          </w:tcPr>
          <w:p w14:paraId="7561A676" w14:textId="77777777" w:rsidR="00D922B5" w:rsidRPr="00D922B5" w:rsidRDefault="00D922B5" w:rsidP="000B391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D922B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59" w:type="dxa"/>
            <w:shd w:val="clear" w:color="auto" w:fill="auto"/>
          </w:tcPr>
          <w:p w14:paraId="3E3BEA1D" w14:textId="1B52048A" w:rsidR="00D922B5" w:rsidRPr="00D922B5" w:rsidRDefault="00451BF5" w:rsidP="0045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51BF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922B5" w:rsidRPr="00D922B5">
              <w:rPr>
                <w:rFonts w:ascii="Arial" w:hAnsi="Arial" w:cs="Arial"/>
                <w:sz w:val="20"/>
                <w:szCs w:val="20"/>
              </w:rPr>
              <w:t xml:space="preserve"> August 201</w:t>
            </w:r>
            <w:r w:rsidR="007644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2B9BE3AC" w14:textId="77777777" w:rsidR="00D922B5" w:rsidRPr="00D922B5" w:rsidRDefault="00D922B5" w:rsidP="00D922B5">
      <w:pPr>
        <w:jc w:val="center"/>
        <w:rPr>
          <w:rFonts w:ascii="Arial" w:hAnsi="Arial" w:cs="Arial"/>
        </w:rPr>
      </w:pPr>
    </w:p>
    <w:p w14:paraId="2837D699" w14:textId="5A2AC7D7" w:rsidR="00B71E86" w:rsidRDefault="00D922B5" w:rsidP="00D922B5">
      <w:pPr>
        <w:rPr>
          <w:rFonts w:ascii="Arial" w:hAnsi="Arial" w:cs="Arial"/>
          <w:color w:val="0A0A0A"/>
          <w:lang w:val="en"/>
        </w:rPr>
      </w:pPr>
      <w:r w:rsidRPr="00D922B5">
        <w:rPr>
          <w:rFonts w:ascii="Arial" w:hAnsi="Arial" w:cs="Arial"/>
        </w:rPr>
        <w:t xml:space="preserve">Dear </w:t>
      </w:r>
      <w:r w:rsidR="00B71E86">
        <w:rPr>
          <w:rFonts w:ascii="Arial" w:hAnsi="Arial" w:cs="Arial"/>
          <w:color w:val="0A0A0A"/>
          <w:lang w:val="en"/>
        </w:rPr>
        <w:t>Mr</w:t>
      </w:r>
      <w:r w:rsidR="00764403">
        <w:rPr>
          <w:rFonts w:ascii="Arial" w:hAnsi="Arial" w:cs="Arial"/>
          <w:color w:val="0A0A0A"/>
          <w:lang w:val="en"/>
        </w:rPr>
        <w:t xml:space="preserve"> Flewitt</w:t>
      </w:r>
      <w:r w:rsidR="00B71E86" w:rsidRPr="00B71E86">
        <w:rPr>
          <w:rFonts w:ascii="Arial" w:hAnsi="Arial" w:cs="Arial"/>
          <w:color w:val="0A0A0A"/>
          <w:lang w:val="en"/>
        </w:rPr>
        <w:t>,</w:t>
      </w:r>
    </w:p>
    <w:p w14:paraId="76011C16" w14:textId="419EF7F5" w:rsidR="00D922B5" w:rsidRPr="00D922B5" w:rsidRDefault="00D922B5" w:rsidP="00D922B5">
      <w:pPr>
        <w:rPr>
          <w:rFonts w:ascii="Arial" w:hAnsi="Arial" w:cs="Arial"/>
          <w:b/>
        </w:rPr>
      </w:pPr>
      <w:r w:rsidRPr="00D922B5">
        <w:rPr>
          <w:rFonts w:ascii="Arial" w:hAnsi="Arial" w:cs="Arial"/>
          <w:b/>
        </w:rPr>
        <w:t xml:space="preserve">Application to designate the </w:t>
      </w:r>
      <w:r w:rsidR="00764403">
        <w:rPr>
          <w:rFonts w:ascii="Arial" w:hAnsi="Arial" w:cs="Arial"/>
          <w:b/>
        </w:rPr>
        <w:t>Longstock</w:t>
      </w:r>
      <w:r w:rsidRPr="00D922B5">
        <w:rPr>
          <w:rFonts w:ascii="Arial" w:hAnsi="Arial" w:cs="Arial"/>
          <w:b/>
        </w:rPr>
        <w:t xml:space="preserve"> Neighbourhood Area </w:t>
      </w:r>
    </w:p>
    <w:p w14:paraId="12D9094D" w14:textId="7F208BAB" w:rsidR="00D922B5" w:rsidRPr="00D922B5" w:rsidRDefault="00D922B5" w:rsidP="00764403">
      <w:pPr>
        <w:rPr>
          <w:rFonts w:ascii="Arial" w:hAnsi="Arial" w:cs="Arial"/>
        </w:rPr>
      </w:pPr>
      <w:r w:rsidRPr="00D922B5">
        <w:rPr>
          <w:rFonts w:ascii="Arial" w:hAnsi="Arial" w:cs="Arial"/>
        </w:rPr>
        <w:t>I am writing to confirm that the Counc</w:t>
      </w:r>
      <w:r w:rsidR="00764403">
        <w:rPr>
          <w:rFonts w:ascii="Arial" w:hAnsi="Arial" w:cs="Arial"/>
        </w:rPr>
        <w:t xml:space="preserve">il has approved the designation </w:t>
      </w:r>
      <w:r w:rsidRPr="00D922B5">
        <w:rPr>
          <w:rFonts w:ascii="Arial" w:hAnsi="Arial" w:cs="Arial"/>
        </w:rPr>
        <w:t xml:space="preserve">of the </w:t>
      </w:r>
      <w:r w:rsidR="00764403">
        <w:rPr>
          <w:rFonts w:ascii="Arial" w:hAnsi="Arial" w:cs="Arial"/>
        </w:rPr>
        <w:t>Longstock</w:t>
      </w:r>
      <w:r w:rsidRPr="00D922B5">
        <w:rPr>
          <w:rFonts w:ascii="Arial" w:hAnsi="Arial" w:cs="Arial"/>
        </w:rPr>
        <w:t xml:space="preserve"> Neighbourhood Area  which covers the whole</w:t>
      </w:r>
      <w:r w:rsidR="00FF0D2E">
        <w:rPr>
          <w:rFonts w:ascii="Arial" w:hAnsi="Arial" w:cs="Arial"/>
        </w:rPr>
        <w:t xml:space="preserve"> of the</w:t>
      </w:r>
      <w:r w:rsidRPr="00D922B5">
        <w:rPr>
          <w:rFonts w:ascii="Arial" w:hAnsi="Arial" w:cs="Arial"/>
        </w:rPr>
        <w:t xml:space="preserve"> parish boundary.  I enclose a map of the designated area.</w:t>
      </w:r>
    </w:p>
    <w:p w14:paraId="4A101292" w14:textId="2BF12C30" w:rsidR="00D922B5" w:rsidRPr="00D922B5" w:rsidRDefault="00D922B5" w:rsidP="00D922B5">
      <w:pPr>
        <w:rPr>
          <w:rFonts w:ascii="Arial" w:hAnsi="Arial" w:cs="Arial"/>
        </w:rPr>
      </w:pPr>
      <w:r w:rsidRPr="00D922B5">
        <w:rPr>
          <w:rFonts w:ascii="Arial" w:hAnsi="Arial" w:cs="Arial"/>
        </w:rPr>
        <w:t>In accordance with the Ne</w:t>
      </w:r>
      <w:r w:rsidR="00FF0D2E">
        <w:rPr>
          <w:rFonts w:ascii="Arial" w:hAnsi="Arial" w:cs="Arial"/>
        </w:rPr>
        <w:t>ighbourhood Planning (General) R</w:t>
      </w:r>
      <w:r w:rsidRPr="00D922B5">
        <w:rPr>
          <w:rFonts w:ascii="Arial" w:hAnsi="Arial" w:cs="Arial"/>
        </w:rPr>
        <w:t xml:space="preserve">egulations 2012 the Council will publish its decision on </w:t>
      </w:r>
      <w:r w:rsidR="00FF0D2E">
        <w:rPr>
          <w:rFonts w:ascii="Arial" w:hAnsi="Arial" w:cs="Arial"/>
        </w:rPr>
        <w:t>the</w:t>
      </w:r>
      <w:r w:rsidRPr="00D922B5">
        <w:rPr>
          <w:rFonts w:ascii="Arial" w:hAnsi="Arial" w:cs="Arial"/>
        </w:rPr>
        <w:t xml:space="preserve"> website, together with the map identifying the area and the name of the qualifying body th</w:t>
      </w:r>
      <w:r w:rsidR="00FF0D2E">
        <w:rPr>
          <w:rFonts w:ascii="Arial" w:hAnsi="Arial" w:cs="Arial"/>
        </w:rPr>
        <w:t>at applied for the designation.</w:t>
      </w:r>
    </w:p>
    <w:p w14:paraId="119DAE69" w14:textId="6A449AA7" w:rsidR="00D922B5" w:rsidRPr="00D922B5" w:rsidRDefault="00FF0D2E" w:rsidP="00D922B5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938B9D9" w14:textId="77777777" w:rsidR="00D922B5" w:rsidRDefault="00D922B5" w:rsidP="00D922B5">
      <w:pPr>
        <w:rPr>
          <w:rFonts w:ascii="Arial" w:hAnsi="Arial" w:cs="Arial"/>
        </w:rPr>
      </w:pPr>
    </w:p>
    <w:p w14:paraId="36BBB527" w14:textId="77777777" w:rsidR="001E1231" w:rsidRPr="00D922B5" w:rsidRDefault="001E1231" w:rsidP="00D922B5">
      <w:pPr>
        <w:rPr>
          <w:rFonts w:ascii="Arial" w:hAnsi="Arial" w:cs="Arial"/>
        </w:rPr>
      </w:pPr>
    </w:p>
    <w:p w14:paraId="403EB384" w14:textId="2695BCA4" w:rsidR="00D922B5" w:rsidRPr="00D922B5" w:rsidRDefault="001E1231" w:rsidP="00D922B5">
      <w:pPr>
        <w:rPr>
          <w:rFonts w:ascii="Arial" w:hAnsi="Arial" w:cs="Arial"/>
        </w:rPr>
      </w:pPr>
      <w:r>
        <w:rPr>
          <w:rFonts w:ascii="Arial" w:hAnsi="Arial" w:cs="Arial"/>
        </w:rPr>
        <w:t>Graham Smith</w:t>
      </w:r>
    </w:p>
    <w:p w14:paraId="435AB6FF" w14:textId="36D01DDE" w:rsidR="001E1231" w:rsidRDefault="001E1231" w:rsidP="00FF0D2E">
      <w:pPr>
        <w:rPr>
          <w:rFonts w:ascii="Arial" w:hAnsi="Arial" w:cs="Arial"/>
        </w:rPr>
      </w:pPr>
      <w:r>
        <w:rPr>
          <w:rFonts w:ascii="Arial" w:hAnsi="Arial" w:cs="Arial"/>
        </w:rPr>
        <w:t>Head of Planning Policy</w:t>
      </w:r>
    </w:p>
    <w:p w14:paraId="6B2ECD1F" w14:textId="77777777" w:rsidR="00B71E86" w:rsidRDefault="00BC0B3C">
      <w:pPr>
        <w:rPr>
          <w:rFonts w:ascii="Arial" w:hAnsi="Arial" w:cs="Arial"/>
          <w:b/>
          <w:sz w:val="24"/>
          <w:szCs w:val="24"/>
        </w:rPr>
        <w:sectPr w:rsidR="00B71E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8DC5949" w14:textId="6A610325" w:rsidR="00FF0D2E" w:rsidRPr="001E1231" w:rsidRDefault="00035C28" w:rsidP="00035C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3C67622" wp14:editId="379C095F">
            <wp:extent cx="8071273" cy="56102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2783" cy="561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D2E" w:rsidRPr="001E1231" w:rsidSect="00035C28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09"/>
    <w:rsid w:val="00035C28"/>
    <w:rsid w:val="00167753"/>
    <w:rsid w:val="001E1231"/>
    <w:rsid w:val="002D6F6A"/>
    <w:rsid w:val="00301734"/>
    <w:rsid w:val="003A6E6D"/>
    <w:rsid w:val="00451BF5"/>
    <w:rsid w:val="0069389B"/>
    <w:rsid w:val="006A06A6"/>
    <w:rsid w:val="00764403"/>
    <w:rsid w:val="00834709"/>
    <w:rsid w:val="00841F15"/>
    <w:rsid w:val="008C6392"/>
    <w:rsid w:val="008D16B9"/>
    <w:rsid w:val="00A81A74"/>
    <w:rsid w:val="00B71E86"/>
    <w:rsid w:val="00BC0B3C"/>
    <w:rsid w:val="00CF7109"/>
    <w:rsid w:val="00D87D8D"/>
    <w:rsid w:val="00D922B5"/>
    <w:rsid w:val="00EE2469"/>
    <w:rsid w:val="00F25C7F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A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922B5"/>
    <w:rPr>
      <w:color w:val="0000FF"/>
      <w:u w:val="single"/>
    </w:rPr>
  </w:style>
  <w:style w:type="table" w:styleId="TableGrid">
    <w:name w:val="Table Grid"/>
    <w:basedOn w:val="TableNormal"/>
    <w:uiPriority w:val="99"/>
    <w:rsid w:val="008D1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922B5"/>
    <w:rPr>
      <w:color w:val="0000FF"/>
      <w:u w:val="single"/>
    </w:rPr>
  </w:style>
  <w:style w:type="table" w:styleId="TableGrid">
    <w:name w:val="Table Grid"/>
    <w:basedOn w:val="TableNormal"/>
    <w:uiPriority w:val="99"/>
    <w:rsid w:val="008D16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testvalley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5B7047753384BB1FF4CEE24B84FFD" ma:contentTypeVersion="0" ma:contentTypeDescription="Create a new document." ma:contentTypeScope="" ma:versionID="85358bb90dbce818cec42c7988716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8BA2-DA56-42C9-81A3-57C021594E6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B08E25-6E99-4D36-A78C-DF9BD2FDE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E9AF-42DC-4D80-8077-B189A1E77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F01621-36FB-4C66-BC48-415DE3AE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Sarah</dc:creator>
  <cp:lastModifiedBy>Hughes, Sarah</cp:lastModifiedBy>
  <cp:revision>5</cp:revision>
  <dcterms:created xsi:type="dcterms:W3CDTF">2019-08-21T09:58:00Z</dcterms:created>
  <dcterms:modified xsi:type="dcterms:W3CDTF">2019-08-21T10:53:00Z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0x010100B285B7047753384BB1FF4CEE24B84FFD</vt:lpwstr>
  </property>
</Properties>
</file>